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9CB" w:rsidRPr="008D531F" w:rsidRDefault="003E69CB" w:rsidP="003E69CB">
      <w:pPr>
        <w:spacing w:before="192" w:line="360" w:lineRule="atLeast"/>
        <w:jc w:val="center"/>
        <w:rPr>
          <w:rFonts w:ascii="Arial" w:hAnsi="Arial" w:cs="Arial"/>
          <w:sz w:val="18"/>
          <w:szCs w:val="18"/>
        </w:rPr>
      </w:pPr>
      <w:r w:rsidRPr="008D531F">
        <w:rPr>
          <w:rStyle w:val="ske054"/>
          <w:rFonts w:ascii="Arial Black" w:hAnsi="Arial Black" w:cs="Arial"/>
        </w:rPr>
        <w:t>Lista in ordine cronologico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-Arco a tutto sesto (Antica Roma) </w:t>
      </w:r>
      <w:bookmarkStart w:id="0" w:name="_GoBack"/>
      <w:bookmarkEnd w:id="0"/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-Acquedotto rialzato per lunghe distanze (Antica Roma)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-Chiodi in metallo (Antica Roma)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-Campana (V secolo San Paolino)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-Anestesia (1200 Ugo da Lucca)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-Ambulanza [a cavalli] (1244 Arciconfraternita della Misericordia di Firenze)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>-Cartiera di tipo moderno per grandi quantitativi (</w:t>
      </w:r>
      <w:smartTag w:uri="urn:schemas-microsoft-com:office:smarttags" w:element="metricconverter">
        <w:smartTagPr>
          <w:attr w:name="ProductID" w:val="1268 a"/>
        </w:smartTagPr>
        <w:r w:rsidRPr="008D531F">
          <w:rPr>
            <w:rStyle w:val="ske044"/>
            <w:rFonts w:ascii="Comic Sans MS" w:hAnsi="Comic Sans MS" w:cs="Arial"/>
          </w:rPr>
          <w:t>1268 a</w:t>
        </w:r>
      </w:smartTag>
      <w:r w:rsidRPr="008D531F">
        <w:rPr>
          <w:rStyle w:val="ske044"/>
          <w:rFonts w:ascii="Comic Sans MS" w:hAnsi="Comic Sans MS" w:cs="Arial"/>
        </w:rPr>
        <w:t xml:space="preserve"> Fabriano)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-Occhiali (1300 circa)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-Bussola (1300 circa, Amalfi forse su suggerimento precedenti orientali)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-Carro Snodabile (1300 francesco Carraio)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>-Caminetto (</w:t>
      </w:r>
      <w:smartTag w:uri="urn:schemas-microsoft-com:office:smarttags" w:element="metricconverter">
        <w:smartTagPr>
          <w:attr w:name="ProductID" w:val="1347 a"/>
        </w:smartTagPr>
        <w:r w:rsidRPr="008D531F">
          <w:rPr>
            <w:rStyle w:val="ske044"/>
            <w:rFonts w:ascii="Comic Sans MS" w:hAnsi="Comic Sans MS" w:cs="Arial"/>
          </w:rPr>
          <w:t>1347 a</w:t>
        </w:r>
      </w:smartTag>
      <w:r w:rsidRPr="008D531F">
        <w:rPr>
          <w:rStyle w:val="ske044"/>
          <w:rFonts w:ascii="Comic Sans MS" w:hAnsi="Comic Sans MS" w:cs="Arial"/>
        </w:rPr>
        <w:t xml:space="preserve"> Venezia)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-Prospettiva scientifica ('400 Filippo Brunelleschi- Leon Battista Alberti)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-Cambiale (1400 Francesco di Marco </w:t>
      </w:r>
      <w:proofErr w:type="spellStart"/>
      <w:r w:rsidRPr="008D531F">
        <w:rPr>
          <w:rStyle w:val="ske044"/>
          <w:rFonts w:ascii="Comic Sans MS" w:hAnsi="Comic Sans MS" w:cs="Arial"/>
        </w:rPr>
        <w:t>Datini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-Orologio a molla (1410 Filippo Brunelleschi)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-Camera oscura [parte essenziale delle macchine fotografiche] (1450 Leon Battista Alberti)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-Banca (1462)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-Formula risolutiva equazioni terzo grado (1543 Ludovico Ferrari)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>
        <w:rPr>
          <w:rStyle w:val="ske044"/>
          <w:rFonts w:ascii="Comic Sans MS" w:hAnsi="Comic Sans MS" w:cs="Arial"/>
        </w:rPr>
        <w:t xml:space="preserve">- </w:t>
      </w:r>
      <w:r w:rsidRPr="008D531F">
        <w:rPr>
          <w:rStyle w:val="ske044"/>
          <w:rFonts w:ascii="Comic Sans MS" w:hAnsi="Comic Sans MS" w:cs="Arial"/>
        </w:rPr>
        <w:t>Giunto Cardanico (1545 Gerolamo Cardano)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-Lotteria (1576 Benedetto Gentile)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>-Giornale (</w:t>
      </w:r>
      <w:smartTag w:uri="urn:schemas-microsoft-com:office:smarttags" w:element="metricconverter">
        <w:smartTagPr>
          <w:attr w:name="ProductID" w:val="1563 a"/>
        </w:smartTagPr>
        <w:r w:rsidRPr="008D531F">
          <w:rPr>
            <w:rStyle w:val="ske044"/>
            <w:rFonts w:ascii="Comic Sans MS" w:hAnsi="Comic Sans MS" w:cs="Arial"/>
          </w:rPr>
          <w:t>1563 a</w:t>
        </w:r>
      </w:smartTag>
      <w:r w:rsidRPr="008D531F">
        <w:rPr>
          <w:rStyle w:val="ske044"/>
          <w:rFonts w:ascii="Comic Sans MS" w:hAnsi="Comic Sans MS" w:cs="Arial"/>
        </w:rPr>
        <w:t xml:space="preserve"> Venezia)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-Cannocchiale (1609 Galileo Galilei)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-Barometro (1643 Evangelista Torricelli)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lastRenderedPageBreak/>
        <w:t>-Caffettiera Napoletana (</w:t>
      </w:r>
      <w:smartTag w:uri="urn:schemas-microsoft-com:office:smarttags" w:element="metricconverter">
        <w:smartTagPr>
          <w:attr w:name="ProductID" w:val="1691 a"/>
        </w:smartTagPr>
        <w:r w:rsidRPr="008D531F">
          <w:rPr>
            <w:rStyle w:val="ske044"/>
            <w:rFonts w:ascii="Comic Sans MS" w:hAnsi="Comic Sans MS" w:cs="Arial"/>
          </w:rPr>
          <w:t>1691 a</w:t>
        </w:r>
      </w:smartTag>
      <w:r w:rsidRPr="008D531F">
        <w:rPr>
          <w:rStyle w:val="ske044"/>
          <w:rFonts w:ascii="Comic Sans MS" w:hAnsi="Comic Sans MS" w:cs="Arial"/>
        </w:rPr>
        <w:t xml:space="preserve"> Napoli)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-Pila Elettrochimica (1799 Alessandro Volta).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-Carta Carbone (1806 Pellegrino Turri)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-Macchina da scrivere (1808 Pellegrino Turri)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-Orologio elettrico (1831 Giuseppe Zamboni)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>
        <w:rPr>
          <w:rStyle w:val="ske044"/>
          <w:rFonts w:ascii="Comic Sans MS" w:hAnsi="Comic Sans MS" w:cs="Arial"/>
        </w:rPr>
        <w:t xml:space="preserve">- </w:t>
      </w:r>
      <w:r w:rsidRPr="008D531F">
        <w:rPr>
          <w:rStyle w:val="ske044"/>
          <w:rFonts w:ascii="Comic Sans MS" w:hAnsi="Comic Sans MS" w:cs="Arial"/>
        </w:rPr>
        <w:t xml:space="preserve">Pistola a tamburo (1833 Francesco Antonio </w:t>
      </w:r>
      <w:proofErr w:type="spellStart"/>
      <w:r w:rsidRPr="008D531F">
        <w:rPr>
          <w:rStyle w:val="ske044"/>
          <w:rFonts w:ascii="Comic Sans MS" w:hAnsi="Comic Sans MS" w:cs="Arial"/>
        </w:rPr>
        <w:t>Broccu</w:t>
      </w:r>
      <w:proofErr w:type="spellEnd"/>
      <w:r w:rsidRPr="008D531F">
        <w:rPr>
          <w:rStyle w:val="ske044"/>
          <w:rFonts w:ascii="Comic Sans MS" w:hAnsi="Comic Sans MS" w:cs="Arial"/>
        </w:rPr>
        <w:t>),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-Telefono (1844 Innocenzo </w:t>
      </w:r>
      <w:proofErr w:type="spellStart"/>
      <w:r w:rsidRPr="008D531F">
        <w:rPr>
          <w:rStyle w:val="ske044"/>
          <w:rFonts w:ascii="Comic Sans MS" w:hAnsi="Comic Sans MS" w:cs="Arial"/>
        </w:rPr>
        <w:t>Manzetti</w:t>
      </w:r>
      <w:proofErr w:type="spellEnd"/>
      <w:r w:rsidRPr="008D531F">
        <w:rPr>
          <w:rStyle w:val="ske044"/>
          <w:rFonts w:ascii="Comic Sans MS" w:hAnsi="Comic Sans MS" w:cs="Arial"/>
        </w:rPr>
        <w:t xml:space="preserve">, 1871 Antonio Meucci)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 Nitroglicerina (1847 Ascanio </w:t>
      </w:r>
      <w:proofErr w:type="spellStart"/>
      <w:r w:rsidRPr="008D531F">
        <w:rPr>
          <w:rStyle w:val="ske044"/>
          <w:rFonts w:ascii="Comic Sans MS" w:hAnsi="Comic Sans MS" w:cs="Arial"/>
        </w:rPr>
        <w:t>Sobrero</w:t>
      </w:r>
      <w:proofErr w:type="spellEnd"/>
      <w:r w:rsidRPr="008D531F">
        <w:rPr>
          <w:rStyle w:val="ske044"/>
          <w:rFonts w:ascii="Comic Sans MS" w:hAnsi="Comic Sans MS" w:cs="Arial"/>
        </w:rPr>
        <w:t>)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>
        <w:rPr>
          <w:rStyle w:val="ske044"/>
          <w:rFonts w:ascii="Comic Sans MS" w:hAnsi="Comic Sans MS" w:cs="Arial"/>
        </w:rPr>
        <w:t xml:space="preserve">- </w:t>
      </w:r>
      <w:r w:rsidRPr="008D531F">
        <w:rPr>
          <w:rStyle w:val="ske044"/>
          <w:rFonts w:ascii="Comic Sans MS" w:hAnsi="Comic Sans MS" w:cs="Arial"/>
        </w:rPr>
        <w:t xml:space="preserve">Motore Pneumatico[come parte di un automa] (1849 Innocenzo </w:t>
      </w:r>
      <w:proofErr w:type="spellStart"/>
      <w:r w:rsidRPr="008D531F">
        <w:rPr>
          <w:rStyle w:val="ske044"/>
          <w:rFonts w:ascii="Comic Sans MS" w:hAnsi="Comic Sans MS" w:cs="Arial"/>
        </w:rPr>
        <w:t>Manzetti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-Motore a scoppio (1853 Eugenio Barsanti e Felice Matteucci)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-Cappelli in feltro da uomo (Giuseppe Borsalino 1857)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-Sismografo (1857 Luigi Palmieri)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-Macchina per fare la pasta in casa (1857 Innocenzo </w:t>
      </w:r>
      <w:proofErr w:type="spellStart"/>
      <w:r w:rsidRPr="008D531F">
        <w:rPr>
          <w:rStyle w:val="ske044"/>
          <w:rFonts w:ascii="Comic Sans MS" w:hAnsi="Comic Sans MS" w:cs="Arial"/>
        </w:rPr>
        <w:t>Manzetti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-Dinamo [che, mossa dalle fonti di energia, produce la quasi totalità dell'elettricità del mondo] (1860 Antonio Pacinotti).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-Scala </w:t>
      </w:r>
      <w:proofErr w:type="spellStart"/>
      <w:r w:rsidRPr="008D531F">
        <w:rPr>
          <w:rStyle w:val="ske044"/>
          <w:rFonts w:ascii="Comic Sans MS" w:hAnsi="Comic Sans MS" w:cs="Arial"/>
        </w:rPr>
        <w:t>Mercalli</w:t>
      </w:r>
      <w:proofErr w:type="spellEnd"/>
      <w:r w:rsidRPr="008D531F">
        <w:rPr>
          <w:rStyle w:val="ske044"/>
          <w:rFonts w:ascii="Comic Sans MS" w:hAnsi="Comic Sans MS" w:cs="Arial"/>
        </w:rPr>
        <w:t xml:space="preserve"> (1860 </w:t>
      </w:r>
      <w:proofErr w:type="spellStart"/>
      <w:r w:rsidRPr="008D531F">
        <w:rPr>
          <w:rStyle w:val="ske044"/>
          <w:rFonts w:ascii="Comic Sans MS" w:hAnsi="Comic Sans MS" w:cs="Arial"/>
        </w:rPr>
        <w:t>Mercalli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-Fax [pantelegrafo] (1861 Giovanni Caselli)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-Autovettura a vapore stradale (1864 Innocenzo </w:t>
      </w:r>
      <w:proofErr w:type="spellStart"/>
      <w:r w:rsidRPr="008D531F">
        <w:rPr>
          <w:rStyle w:val="ske044"/>
          <w:rFonts w:ascii="Comic Sans MS" w:hAnsi="Comic Sans MS" w:cs="Arial"/>
        </w:rPr>
        <w:t>Manzetti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-Carburatore (1876 Luigi De </w:t>
      </w:r>
      <w:proofErr w:type="spellStart"/>
      <w:r w:rsidRPr="008D531F">
        <w:rPr>
          <w:rStyle w:val="ske044"/>
          <w:rFonts w:ascii="Comic Sans MS" w:hAnsi="Comic Sans MS" w:cs="Arial"/>
        </w:rPr>
        <w:t>Cristoforis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-Lampadina elettrica (1881 Alessandro </w:t>
      </w:r>
      <w:proofErr w:type="spellStart"/>
      <w:r w:rsidRPr="008D531F">
        <w:rPr>
          <w:rStyle w:val="ske044"/>
          <w:rFonts w:ascii="Comic Sans MS" w:hAnsi="Comic Sans MS" w:cs="Arial"/>
        </w:rPr>
        <w:t>Cruto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-Cavo elettrico (1884 Giuseppe Pirelli)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-Motore Elettrico (1885 Galileo Ferraris)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>
        <w:rPr>
          <w:rStyle w:val="ske044"/>
          <w:rFonts w:ascii="Comic Sans MS" w:hAnsi="Comic Sans MS" w:cs="Arial"/>
        </w:rPr>
        <w:t xml:space="preserve">- </w:t>
      </w:r>
      <w:proofErr w:type="spellStart"/>
      <w:r w:rsidRPr="008D531F">
        <w:rPr>
          <w:rStyle w:val="ske044"/>
          <w:rFonts w:ascii="Comic Sans MS" w:hAnsi="Comic Sans MS" w:cs="Arial"/>
        </w:rPr>
        <w:t>Kinetografo</w:t>
      </w:r>
      <w:proofErr w:type="spellEnd"/>
      <w:r w:rsidRPr="008D531F">
        <w:rPr>
          <w:rStyle w:val="ske044"/>
          <w:rFonts w:ascii="Comic Sans MS" w:hAnsi="Comic Sans MS" w:cs="Arial"/>
        </w:rPr>
        <w:t xml:space="preserve"> (cinepresa-proiettore)[macchina per ripresa e proiezione di immagini in movimento inventata un anno prima di quella dei Lumière, ma per una svista brevettata l'anno dopo.] (1894, Filoteo Albertini)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-Radio (1895 </w:t>
      </w:r>
      <w:r w:rsidRPr="008D531F">
        <w:rPr>
          <w:rStyle w:val="ske044"/>
          <w:rFonts w:ascii="Comic Sans MS" w:hAnsi="Comic Sans MS" w:cs="Arial"/>
          <w:u w:val="single"/>
        </w:rPr>
        <w:t>Guglielmo Marconi</w:t>
      </w:r>
      <w:r w:rsidRPr="008D531F">
        <w:rPr>
          <w:rStyle w:val="ske044"/>
          <w:rFonts w:ascii="Comic Sans MS" w:hAnsi="Comic Sans MS" w:cs="Arial"/>
        </w:rPr>
        <w:t xml:space="preserve">, insieme allo spagnolo </w:t>
      </w:r>
      <w:r w:rsidRPr="008D531F">
        <w:rPr>
          <w:rStyle w:val="ske044"/>
          <w:rFonts w:ascii="Comic Sans MS" w:hAnsi="Comic Sans MS" w:cs="Arial"/>
          <w:u w:val="single"/>
        </w:rPr>
        <w:t xml:space="preserve">Julio </w:t>
      </w:r>
      <w:proofErr w:type="spellStart"/>
      <w:r w:rsidRPr="008D531F">
        <w:rPr>
          <w:rStyle w:val="ske044"/>
          <w:rFonts w:ascii="Comic Sans MS" w:hAnsi="Comic Sans MS" w:cs="Arial"/>
          <w:u w:val="single"/>
        </w:rPr>
        <w:t>Cevera</w:t>
      </w:r>
      <w:proofErr w:type="spellEnd"/>
      <w:r w:rsidRPr="008D531F">
        <w:rPr>
          <w:rStyle w:val="ske044"/>
          <w:rFonts w:ascii="Comic Sans MS" w:hAnsi="Comic Sans MS" w:cs="Arial"/>
        </w:rPr>
        <w:t xml:space="preserve">.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lastRenderedPageBreak/>
        <w:t xml:space="preserve">-Aliscafo (Primi '900 Enrico </w:t>
      </w:r>
      <w:proofErr w:type="spellStart"/>
      <w:r w:rsidRPr="008D531F">
        <w:rPr>
          <w:rStyle w:val="ske044"/>
          <w:rFonts w:ascii="Comic Sans MS" w:hAnsi="Comic Sans MS" w:cs="Arial"/>
        </w:rPr>
        <w:t>Forlanini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-Caffè espresso (1901 Luigi </w:t>
      </w:r>
      <w:proofErr w:type="spellStart"/>
      <w:r w:rsidRPr="008D531F">
        <w:rPr>
          <w:rStyle w:val="ske044"/>
          <w:rFonts w:ascii="Comic Sans MS" w:hAnsi="Comic Sans MS" w:cs="Arial"/>
        </w:rPr>
        <w:t>Bezzera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-Cono gelato (1903 Italo Marchionni)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>-Radar (</w:t>
      </w:r>
      <w:smartTag w:uri="urn:schemas-microsoft-com:office:smarttags" w:element="metricconverter">
        <w:smartTagPr>
          <w:attr w:name="ProductID" w:val="1922 G"/>
        </w:smartTagPr>
        <w:r w:rsidRPr="008D531F">
          <w:rPr>
            <w:rStyle w:val="ske044"/>
            <w:rFonts w:ascii="Comic Sans MS" w:hAnsi="Comic Sans MS" w:cs="Arial"/>
          </w:rPr>
          <w:t>1922 G</w:t>
        </w:r>
      </w:smartTag>
      <w:r w:rsidRPr="008D531F">
        <w:rPr>
          <w:rStyle w:val="ske044"/>
          <w:rFonts w:ascii="Comic Sans MS" w:hAnsi="Comic Sans MS" w:cs="Arial"/>
        </w:rPr>
        <w:t xml:space="preserve">. Marconi, 1936 prof. Tiberio)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-Autostrada (1925 Milano-Laghi)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-Elicottero (1930 Corradino d'Ascanio)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-Caffettiera Moka (1933 Antonio Bialetti)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-Elica a passo variabile (anni '30-'40 Corradino d'Ascanio)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>
        <w:rPr>
          <w:rStyle w:val="ske044"/>
          <w:rFonts w:ascii="Comic Sans MS" w:hAnsi="Comic Sans MS" w:cs="Arial"/>
        </w:rPr>
        <w:t xml:space="preserve">- </w:t>
      </w:r>
      <w:r w:rsidRPr="008D531F">
        <w:rPr>
          <w:rStyle w:val="ske044"/>
          <w:rFonts w:ascii="Comic Sans MS" w:hAnsi="Comic Sans MS" w:cs="Arial"/>
        </w:rPr>
        <w:t>Cambio per bicicletta  (1935 Tullio Campagnolo)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-Pila atomica (1942 Enrico Fermi)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-Scooter civile [Vespa] (1946 Corradino d'Ascanio)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>-Plastica per gli oggetti comunemente usati (</w:t>
      </w:r>
      <w:r>
        <w:rPr>
          <w:rStyle w:val="ske044"/>
          <w:rFonts w:ascii="Comic Sans MS" w:hAnsi="Comic Sans MS" w:cs="Arial"/>
        </w:rPr>
        <w:t>1954</w:t>
      </w:r>
      <w:r w:rsidRPr="008D531F">
        <w:rPr>
          <w:rStyle w:val="ske044"/>
          <w:rFonts w:ascii="Comic Sans MS" w:hAnsi="Comic Sans MS" w:cs="Arial"/>
        </w:rPr>
        <w:t xml:space="preserve"> Giulio Natta)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 xml:space="preserve">-Microchip (anni '60 Federico </w:t>
      </w:r>
      <w:proofErr w:type="spellStart"/>
      <w:r w:rsidRPr="008D531F">
        <w:rPr>
          <w:rStyle w:val="ske044"/>
          <w:rFonts w:ascii="Comic Sans MS" w:hAnsi="Comic Sans MS" w:cs="Arial"/>
        </w:rPr>
        <w:t>Faggin</w:t>
      </w:r>
      <w:proofErr w:type="spellEnd"/>
      <w:r w:rsidRPr="008D531F">
        <w:rPr>
          <w:rStyle w:val="ske044"/>
          <w:rFonts w:ascii="Comic Sans MS" w:hAnsi="Comic Sans MS" w:cs="Arial"/>
        </w:rPr>
        <w:t xml:space="preserve">) 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>
        <w:rPr>
          <w:rStyle w:val="ske044"/>
          <w:rFonts w:ascii="Comic Sans MS" w:hAnsi="Comic Sans MS" w:cs="Arial"/>
        </w:rPr>
        <w:t xml:space="preserve">- </w:t>
      </w:r>
      <w:r w:rsidRPr="008D531F">
        <w:rPr>
          <w:rStyle w:val="ske044"/>
          <w:rFonts w:ascii="Comic Sans MS" w:hAnsi="Comic Sans MS" w:cs="Arial"/>
        </w:rPr>
        <w:t>Autovelox  (Brevettato a Firenze negli anni '60)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>
        <w:rPr>
          <w:rStyle w:val="ske044"/>
          <w:rFonts w:ascii="Comic Sans MS" w:hAnsi="Comic Sans MS" w:cs="Arial"/>
        </w:rPr>
        <w:t xml:space="preserve">- </w:t>
      </w:r>
      <w:r w:rsidRPr="008D531F">
        <w:rPr>
          <w:rStyle w:val="ske044"/>
          <w:rFonts w:ascii="Comic Sans MS" w:hAnsi="Comic Sans MS" w:cs="Arial"/>
        </w:rPr>
        <w:t xml:space="preserve">Programma 101 o </w:t>
      </w:r>
      <w:proofErr w:type="spellStart"/>
      <w:r w:rsidRPr="008D531F">
        <w:rPr>
          <w:rStyle w:val="ske044"/>
          <w:rFonts w:ascii="Comic Sans MS" w:hAnsi="Comic Sans MS" w:cs="Arial"/>
        </w:rPr>
        <w:t>Perottina</w:t>
      </w:r>
      <w:proofErr w:type="spellEnd"/>
      <w:r w:rsidRPr="008D531F">
        <w:rPr>
          <w:rStyle w:val="ske044"/>
          <w:rFonts w:ascii="Comic Sans MS" w:hAnsi="Comic Sans MS" w:cs="Arial"/>
        </w:rPr>
        <w:t xml:space="preserve"> (Personal Computer)[considerato il vero primo personal computer alla portata di tutti, programmabile ecc. per ufficio.] (1962 Pier Giorgio </w:t>
      </w:r>
      <w:proofErr w:type="spellStart"/>
      <w:r w:rsidRPr="008D531F">
        <w:rPr>
          <w:rStyle w:val="ske044"/>
          <w:rFonts w:ascii="Comic Sans MS" w:hAnsi="Comic Sans MS" w:cs="Arial"/>
        </w:rPr>
        <w:t>Perotto</w:t>
      </w:r>
      <w:proofErr w:type="spellEnd"/>
      <w:r w:rsidRPr="008D531F">
        <w:rPr>
          <w:rStyle w:val="ske044"/>
          <w:rFonts w:ascii="Comic Sans MS" w:hAnsi="Comic Sans MS" w:cs="Arial"/>
        </w:rPr>
        <w:t>)</w:t>
      </w:r>
    </w:p>
    <w:p w:rsidR="003E69CB" w:rsidRPr="008D531F" w:rsidRDefault="003E69CB" w:rsidP="003E69CB">
      <w:pPr>
        <w:spacing w:before="192" w:line="360" w:lineRule="atLeast"/>
        <w:rPr>
          <w:rFonts w:ascii="Arial" w:hAnsi="Arial" w:cs="Arial"/>
          <w:sz w:val="18"/>
          <w:szCs w:val="18"/>
        </w:rPr>
      </w:pPr>
      <w:r w:rsidRPr="008D531F">
        <w:rPr>
          <w:rStyle w:val="ske044"/>
          <w:rFonts w:ascii="Comic Sans MS" w:hAnsi="Comic Sans MS" w:cs="Arial"/>
        </w:rPr>
        <w:t>-Moneta bimetallica [e antifalsificazione] (1982 Zecca di Stato)</w:t>
      </w:r>
    </w:p>
    <w:p w:rsidR="003E69CB" w:rsidRDefault="003E69CB" w:rsidP="003E69CB">
      <w:pPr>
        <w:spacing w:line="360" w:lineRule="atLeast"/>
        <w:rPr>
          <w:rFonts w:ascii="Arial" w:hAnsi="Arial" w:cs="Arial"/>
          <w:color w:val="BFBFBF"/>
          <w:sz w:val="18"/>
          <w:szCs w:val="18"/>
        </w:rPr>
      </w:pPr>
      <w:r>
        <w:rPr>
          <w:rFonts w:ascii="Arial" w:hAnsi="Arial" w:cs="Arial"/>
          <w:color w:val="BFBFBF"/>
          <w:sz w:val="18"/>
          <w:szCs w:val="18"/>
        </w:rPr>
        <w:t> </w:t>
      </w:r>
    </w:p>
    <w:p w:rsidR="003E69CB" w:rsidRDefault="003E69CB" w:rsidP="003E69CB"/>
    <w:p w:rsidR="003E69CB" w:rsidRDefault="003E69CB" w:rsidP="003E69CB"/>
    <w:p w:rsidR="003E69CB" w:rsidRDefault="003E69CB" w:rsidP="003E69CB">
      <w:pPr>
        <w:rPr>
          <w:sz w:val="40"/>
          <w:szCs w:val="40"/>
        </w:rPr>
      </w:pPr>
      <w:r w:rsidRPr="008D531F">
        <w:rPr>
          <w:sz w:val="40"/>
          <w:szCs w:val="40"/>
        </w:rPr>
        <w:t xml:space="preserve">Mica male. </w:t>
      </w:r>
    </w:p>
    <w:p w:rsidR="003E69CB" w:rsidRPr="008D531F" w:rsidRDefault="003E69CB" w:rsidP="003E69CB">
      <w:pPr>
        <w:rPr>
          <w:sz w:val="40"/>
          <w:szCs w:val="40"/>
        </w:rPr>
      </w:pPr>
      <w:r w:rsidRPr="008D531F">
        <w:rPr>
          <w:sz w:val="40"/>
          <w:szCs w:val="40"/>
        </w:rPr>
        <w:t>Purtroppo sono 20 anni, dall</w:t>
      </w:r>
      <w:r>
        <w:rPr>
          <w:sz w:val="40"/>
          <w:szCs w:val="40"/>
        </w:rPr>
        <w:t>’</w:t>
      </w:r>
      <w:r w:rsidRPr="008D531F">
        <w:rPr>
          <w:sz w:val="40"/>
          <w:szCs w:val="40"/>
        </w:rPr>
        <w:t xml:space="preserve"> MP3 di Leonardo </w:t>
      </w:r>
      <w:proofErr w:type="spellStart"/>
      <w:r w:rsidRPr="008D531F">
        <w:rPr>
          <w:sz w:val="40"/>
          <w:szCs w:val="40"/>
        </w:rPr>
        <w:t>Chia</w:t>
      </w:r>
      <w:r>
        <w:rPr>
          <w:sz w:val="40"/>
          <w:szCs w:val="40"/>
        </w:rPr>
        <w:t>rigli</w:t>
      </w:r>
      <w:r w:rsidRPr="008D531F">
        <w:rPr>
          <w:sz w:val="40"/>
          <w:szCs w:val="40"/>
        </w:rPr>
        <w:t>one</w:t>
      </w:r>
      <w:proofErr w:type="spellEnd"/>
      <w:r w:rsidRPr="008D531F">
        <w:rPr>
          <w:sz w:val="40"/>
          <w:szCs w:val="40"/>
        </w:rPr>
        <w:t xml:space="preserve"> nel 1992 che non “cambiamo il mondo”. </w:t>
      </w:r>
    </w:p>
    <w:p w:rsidR="003E69CB" w:rsidRPr="008D531F" w:rsidRDefault="003E69CB" w:rsidP="003E69CB">
      <w:pPr>
        <w:rPr>
          <w:sz w:val="40"/>
          <w:szCs w:val="40"/>
        </w:rPr>
      </w:pPr>
      <w:r w:rsidRPr="008D531F">
        <w:rPr>
          <w:sz w:val="40"/>
          <w:szCs w:val="40"/>
        </w:rPr>
        <w:t xml:space="preserve">Forse domani è il Tuo turno. </w:t>
      </w:r>
    </w:p>
    <w:p w:rsidR="003E69CB" w:rsidRPr="00C162FE" w:rsidRDefault="003E69CB" w:rsidP="003E69CB">
      <w:r>
        <w:t xml:space="preserve"> </w:t>
      </w:r>
    </w:p>
    <w:p w:rsidR="003E69CB" w:rsidRDefault="003E69CB" w:rsidP="003E69CB">
      <w:r>
        <w:t>E i Francesi? Che sbandierano i loro fratelli lumiere, mongolfiere o il grande Louis Pasteur.</w:t>
      </w:r>
    </w:p>
    <w:p w:rsidR="003E69CB" w:rsidRDefault="003E69CB" w:rsidP="003E69CB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3E69CB" w:rsidTr="00F73197">
        <w:trPr>
          <w:tblCellSpacing w:w="0" w:type="dxa"/>
        </w:trPr>
        <w:tc>
          <w:tcPr>
            <w:tcW w:w="0" w:type="auto"/>
            <w:vAlign w:val="center"/>
          </w:tcPr>
          <w:p w:rsidR="003E69CB" w:rsidRDefault="003E69CB" w:rsidP="00F73197">
            <w:pPr>
              <w:spacing w:line="360" w:lineRule="atLeast"/>
              <w:rPr>
                <w:rFonts w:ascii="Arial" w:hAnsi="Arial" w:cs="Arial"/>
                <w:color w:val="BFBFBF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E69CB" w:rsidRDefault="003E69CB" w:rsidP="00F73197">
            <w:pPr>
              <w:spacing w:line="360" w:lineRule="atLeast"/>
              <w:jc w:val="right"/>
              <w:rPr>
                <w:rFonts w:ascii="Arial" w:hAnsi="Arial" w:cs="Arial"/>
                <w:color w:val="BFBFBF"/>
                <w:sz w:val="18"/>
                <w:szCs w:val="18"/>
              </w:rPr>
            </w:pPr>
          </w:p>
        </w:tc>
      </w:tr>
    </w:tbl>
    <w:p w:rsidR="003E69CB" w:rsidRDefault="003E69CB" w:rsidP="003E69CB">
      <w:pPr>
        <w:shd w:val="clear" w:color="auto" w:fill="000000"/>
        <w:spacing w:line="360" w:lineRule="atLeast"/>
        <w:rPr>
          <w:rFonts w:ascii="Arial" w:hAnsi="Arial" w:cs="Arial"/>
          <w:vanish/>
          <w:color w:val="BFBFBF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8"/>
      </w:tblGrid>
      <w:tr w:rsidR="003E69CB" w:rsidRPr="00B10526" w:rsidTr="00F73197">
        <w:trPr>
          <w:tblCellSpacing w:w="0" w:type="dxa"/>
        </w:trPr>
        <w:tc>
          <w:tcPr>
            <w:tcW w:w="0" w:type="auto"/>
            <w:vAlign w:val="center"/>
          </w:tcPr>
          <w:p w:rsidR="003E69CB" w:rsidRPr="00B10526" w:rsidRDefault="003E69CB" w:rsidP="00F73197">
            <w:pPr>
              <w:spacing w:before="192" w:line="36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0526">
              <w:rPr>
                <w:rStyle w:val="ske064"/>
                <w:rFonts w:ascii="Arial Black" w:hAnsi="Arial Black" w:cs="Arial"/>
              </w:rPr>
              <w:lastRenderedPageBreak/>
              <w:t> Lista in ordine cronologico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Arial" w:hAnsi="Arial" w:cs="Arial"/>
                <w:sz w:val="18"/>
                <w:szCs w:val="18"/>
              </w:rPr>
            </w:pPr>
            <w:r w:rsidRPr="00B10526">
              <w:rPr>
                <w:rFonts w:ascii="Arial" w:hAnsi="Arial" w:cs="Arial"/>
                <w:sz w:val="18"/>
                <w:szCs w:val="18"/>
              </w:rPr>
              <w:t> 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Comic Sans MS" w:hAnsi="Comic Sans MS" w:cs="Arial"/>
                <w:sz w:val="39"/>
                <w:szCs w:val="39"/>
              </w:rPr>
            </w:pPr>
            <w:r w:rsidRPr="00B10526">
              <w:rPr>
                <w:rStyle w:val="ske034"/>
                <w:rFonts w:ascii="Comic Sans MS" w:hAnsi="Comic Sans MS" w:cs="Arial"/>
              </w:rPr>
              <w:t>-</w:t>
            </w:r>
            <w:r w:rsidRPr="00B10526">
              <w:rPr>
                <w:rStyle w:val="ske044"/>
                <w:rFonts w:ascii="Comic Sans MS" w:hAnsi="Comic Sans MS" w:cs="Arial"/>
              </w:rPr>
              <w:t xml:space="preserve">Macchinario a vapore (1679 Denis </w:t>
            </w:r>
            <w:proofErr w:type="spellStart"/>
            <w:r w:rsidRPr="00B10526">
              <w:rPr>
                <w:rStyle w:val="ske044"/>
                <w:rFonts w:ascii="Comic Sans MS" w:hAnsi="Comic Sans MS" w:cs="Arial"/>
              </w:rPr>
              <w:t>Papin</w:t>
            </w:r>
            <w:proofErr w:type="spellEnd"/>
            <w:r w:rsidRPr="00B10526">
              <w:rPr>
                <w:rStyle w:val="ske044"/>
                <w:rFonts w:ascii="Comic Sans MS" w:hAnsi="Comic Sans MS" w:cs="Arial"/>
              </w:rPr>
              <w:t xml:space="preserve">) 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Comic Sans MS" w:hAnsi="Comic Sans MS" w:cs="Arial"/>
                <w:sz w:val="39"/>
                <w:szCs w:val="39"/>
              </w:rPr>
            </w:pPr>
            <w:r w:rsidRPr="00B10526">
              <w:rPr>
                <w:rStyle w:val="ske044"/>
                <w:rFonts w:ascii="Comic Sans MS" w:hAnsi="Comic Sans MS" w:cs="Arial"/>
              </w:rPr>
              <w:t xml:space="preserve">-Scheda perforata (1725 Basile </w:t>
            </w:r>
            <w:proofErr w:type="spellStart"/>
            <w:r w:rsidRPr="00B10526">
              <w:rPr>
                <w:rStyle w:val="ske044"/>
                <w:rFonts w:ascii="Comic Sans MS" w:hAnsi="Comic Sans MS" w:cs="Arial"/>
              </w:rPr>
              <w:t>Bouchon</w:t>
            </w:r>
            <w:proofErr w:type="spellEnd"/>
            <w:r w:rsidRPr="00B10526">
              <w:rPr>
                <w:rStyle w:val="ske044"/>
                <w:rFonts w:ascii="Comic Sans MS" w:hAnsi="Comic Sans MS" w:cs="Arial"/>
              </w:rPr>
              <w:t>)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Comic Sans MS" w:hAnsi="Comic Sans MS" w:cs="Arial"/>
                <w:sz w:val="39"/>
                <w:szCs w:val="39"/>
              </w:rPr>
            </w:pPr>
            <w:r w:rsidRPr="00B10526">
              <w:rPr>
                <w:rStyle w:val="ske044"/>
                <w:rFonts w:ascii="Comic Sans MS" w:hAnsi="Comic Sans MS" w:cs="Arial"/>
              </w:rPr>
              <w:t xml:space="preserve">-Mongolfiera [fu il primo strumento che permise all'uomo di volare] (1782 fratelli </w:t>
            </w:r>
            <w:proofErr w:type="spellStart"/>
            <w:r w:rsidRPr="00B10526">
              <w:rPr>
                <w:rStyle w:val="ske044"/>
                <w:rFonts w:ascii="Comic Sans MS" w:hAnsi="Comic Sans MS" w:cs="Arial"/>
              </w:rPr>
              <w:t>Montgolfier</w:t>
            </w:r>
            <w:proofErr w:type="spellEnd"/>
            <w:r w:rsidRPr="00B10526">
              <w:rPr>
                <w:rStyle w:val="ske044"/>
                <w:rFonts w:ascii="Comic Sans MS" w:hAnsi="Comic Sans MS" w:cs="Arial"/>
              </w:rPr>
              <w:t xml:space="preserve">) 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Arial" w:hAnsi="Arial" w:cs="Arial"/>
                <w:sz w:val="18"/>
                <w:szCs w:val="18"/>
              </w:rPr>
            </w:pPr>
            <w:r w:rsidRPr="00B10526">
              <w:rPr>
                <w:rStyle w:val="ske044"/>
                <w:rFonts w:ascii="Arial" w:hAnsi="Arial" w:cs="Arial"/>
              </w:rPr>
              <w:t> </w:t>
            </w:r>
            <w:r w:rsidRPr="00B10526">
              <w:rPr>
                <w:rStyle w:val="ske044"/>
                <w:rFonts w:ascii="Comic Sans MS" w:hAnsi="Comic Sans MS" w:cs="Arial"/>
              </w:rPr>
              <w:t>-Telaio meccanico a schede perforate [consentì per la prima volta la produzione di massa di tessuto dei tipi più disparati e di prezzo facilmente accessibile alla gente comune] (1790 Joseph-Marie Jacquard)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Comic Sans MS" w:hAnsi="Comic Sans MS" w:cs="Arial"/>
                <w:sz w:val="39"/>
                <w:szCs w:val="39"/>
              </w:rPr>
            </w:pPr>
            <w:r w:rsidRPr="00B10526">
              <w:rPr>
                <w:rStyle w:val="ske044"/>
                <w:rFonts w:ascii="Comic Sans MS" w:hAnsi="Comic Sans MS" w:cs="Arial"/>
              </w:rPr>
              <w:t xml:space="preserve">-Fotografia(1816 Joseph </w:t>
            </w:r>
            <w:proofErr w:type="spellStart"/>
            <w:r w:rsidRPr="00B10526">
              <w:rPr>
                <w:rStyle w:val="ske044"/>
                <w:rFonts w:ascii="Comic Sans MS" w:hAnsi="Comic Sans MS" w:cs="Arial"/>
              </w:rPr>
              <w:t>Niepce</w:t>
            </w:r>
            <w:proofErr w:type="spellEnd"/>
            <w:r w:rsidRPr="00B10526">
              <w:rPr>
                <w:rStyle w:val="ske044"/>
                <w:rFonts w:ascii="Comic Sans MS" w:hAnsi="Comic Sans MS" w:cs="Arial"/>
              </w:rPr>
              <w:t>)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Comic Sans MS" w:hAnsi="Comic Sans MS" w:cs="Arial"/>
                <w:sz w:val="39"/>
                <w:szCs w:val="39"/>
              </w:rPr>
            </w:pPr>
            <w:r w:rsidRPr="00B10526">
              <w:rPr>
                <w:rStyle w:val="ske044"/>
                <w:rFonts w:ascii="Comic Sans MS" w:hAnsi="Comic Sans MS" w:cs="Arial"/>
              </w:rPr>
              <w:t xml:space="preserve">-Pastorizzazione (1862 Louis Pasteur e Claude Bernard) 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Comic Sans MS" w:hAnsi="Comic Sans MS" w:cs="Arial"/>
                <w:sz w:val="39"/>
                <w:szCs w:val="39"/>
              </w:rPr>
            </w:pPr>
            <w:r w:rsidRPr="00B10526">
              <w:rPr>
                <w:rStyle w:val="ske044"/>
                <w:rFonts w:ascii="Comic Sans MS" w:hAnsi="Comic Sans MS" w:cs="Arial"/>
              </w:rPr>
              <w:t xml:space="preserve">-Motocicletta [a vapore] (1869 Louis-Guillaume </w:t>
            </w:r>
            <w:proofErr w:type="spellStart"/>
            <w:r w:rsidRPr="00B10526">
              <w:rPr>
                <w:rStyle w:val="ske044"/>
                <w:rFonts w:ascii="Comic Sans MS" w:hAnsi="Comic Sans MS" w:cs="Arial"/>
              </w:rPr>
              <w:t>Perreaux</w:t>
            </w:r>
            <w:proofErr w:type="spellEnd"/>
            <w:r w:rsidRPr="00B10526">
              <w:rPr>
                <w:rStyle w:val="ske044"/>
                <w:rFonts w:ascii="Comic Sans MS" w:hAnsi="Comic Sans MS" w:cs="Arial"/>
              </w:rPr>
              <w:t xml:space="preserve">) 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Arial" w:hAnsi="Arial" w:cs="Arial"/>
                <w:sz w:val="18"/>
                <w:szCs w:val="18"/>
              </w:rPr>
            </w:pPr>
            <w:r w:rsidRPr="00B10526">
              <w:rPr>
                <w:rStyle w:val="ske044"/>
                <w:rFonts w:ascii="Comic Sans MS" w:hAnsi="Comic Sans MS" w:cs="Arial"/>
              </w:rPr>
              <w:t xml:space="preserve">-Nave frigorifera [per la prima volta cibo "fresco" poteva percorrere  enormi distanze](1876 </w:t>
            </w:r>
            <w:proofErr w:type="spellStart"/>
            <w:r w:rsidRPr="00B10526">
              <w:rPr>
                <w:rStyle w:val="ske044"/>
                <w:rFonts w:ascii="Comic Sans MS" w:hAnsi="Comic Sans MS" w:cs="Arial"/>
              </w:rPr>
              <w:t>Tellier</w:t>
            </w:r>
            <w:proofErr w:type="spellEnd"/>
            <w:r w:rsidRPr="00B10526">
              <w:rPr>
                <w:rStyle w:val="ske044"/>
                <w:rFonts w:ascii="Comic Sans MS" w:hAnsi="Comic Sans MS" w:cs="Arial"/>
              </w:rPr>
              <w:t xml:space="preserve">) </w:t>
            </w:r>
          </w:p>
          <w:p w:rsidR="003E69CB" w:rsidRPr="00B10526" w:rsidRDefault="003E69CB" w:rsidP="00F73197">
            <w:pPr>
              <w:spacing w:before="192" w:line="360" w:lineRule="atLeast"/>
              <w:rPr>
                <w:rFonts w:ascii="Comic Sans MS" w:hAnsi="Comic Sans MS" w:cs="Arial"/>
                <w:sz w:val="39"/>
                <w:szCs w:val="39"/>
              </w:rPr>
            </w:pPr>
            <w:r w:rsidRPr="00B10526">
              <w:rPr>
                <w:rStyle w:val="ske044"/>
                <w:rFonts w:ascii="Comic Sans MS" w:hAnsi="Comic Sans MS" w:cs="Arial"/>
              </w:rPr>
              <w:t>-Cinema (1895 fratelli Lumière)</w:t>
            </w:r>
          </w:p>
        </w:tc>
      </w:tr>
    </w:tbl>
    <w:p w:rsidR="003E69CB" w:rsidRDefault="003E69CB" w:rsidP="003E69CB"/>
    <w:p w:rsidR="003E69CB" w:rsidRDefault="003E69CB" w:rsidP="003E69CB">
      <w:pPr>
        <w:rPr>
          <w:sz w:val="40"/>
          <w:szCs w:val="40"/>
        </w:rPr>
      </w:pPr>
      <w:r w:rsidRPr="00472BCF">
        <w:rPr>
          <w:sz w:val="40"/>
          <w:szCs w:val="40"/>
        </w:rPr>
        <w:t>Non male anche loro, per carità, ma volete mettere la creatività italiana?</w:t>
      </w:r>
    </w:p>
    <w:p w:rsidR="0007496E" w:rsidRDefault="0007496E"/>
    <w:sectPr w:rsidR="000749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9CB"/>
    <w:rsid w:val="00001E1B"/>
    <w:rsid w:val="0007496E"/>
    <w:rsid w:val="001C51F9"/>
    <w:rsid w:val="00276E22"/>
    <w:rsid w:val="003E69CB"/>
    <w:rsid w:val="00477656"/>
    <w:rsid w:val="004D4D75"/>
    <w:rsid w:val="00744F9F"/>
    <w:rsid w:val="008148E1"/>
    <w:rsid w:val="008E05D8"/>
    <w:rsid w:val="00B21169"/>
    <w:rsid w:val="00B2348B"/>
    <w:rsid w:val="00D07D52"/>
    <w:rsid w:val="00DE332A"/>
    <w:rsid w:val="00E73F0F"/>
    <w:rsid w:val="00F2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E69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ke054">
    <w:name w:val="ske054"/>
    <w:basedOn w:val="Carpredefinitoparagrafo"/>
    <w:rsid w:val="003E69CB"/>
    <w:rPr>
      <w:sz w:val="33"/>
      <w:szCs w:val="33"/>
    </w:rPr>
  </w:style>
  <w:style w:type="character" w:customStyle="1" w:styleId="ske044">
    <w:name w:val="ske044"/>
    <w:basedOn w:val="Carpredefinitoparagrafo"/>
    <w:rsid w:val="003E69CB"/>
    <w:rPr>
      <w:sz w:val="27"/>
      <w:szCs w:val="27"/>
    </w:rPr>
  </w:style>
  <w:style w:type="character" w:customStyle="1" w:styleId="ske064">
    <w:name w:val="ske064"/>
    <w:basedOn w:val="Carpredefinitoparagrafo"/>
    <w:rsid w:val="003E69CB"/>
    <w:rPr>
      <w:sz w:val="39"/>
      <w:szCs w:val="39"/>
    </w:rPr>
  </w:style>
  <w:style w:type="character" w:customStyle="1" w:styleId="ske034">
    <w:name w:val="ske034"/>
    <w:basedOn w:val="Carpredefinitoparagrafo"/>
    <w:rsid w:val="003E69CB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E69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ke054">
    <w:name w:val="ske054"/>
    <w:basedOn w:val="Carpredefinitoparagrafo"/>
    <w:rsid w:val="003E69CB"/>
    <w:rPr>
      <w:sz w:val="33"/>
      <w:szCs w:val="33"/>
    </w:rPr>
  </w:style>
  <w:style w:type="character" w:customStyle="1" w:styleId="ske044">
    <w:name w:val="ske044"/>
    <w:basedOn w:val="Carpredefinitoparagrafo"/>
    <w:rsid w:val="003E69CB"/>
    <w:rPr>
      <w:sz w:val="27"/>
      <w:szCs w:val="27"/>
    </w:rPr>
  </w:style>
  <w:style w:type="character" w:customStyle="1" w:styleId="ske064">
    <w:name w:val="ske064"/>
    <w:basedOn w:val="Carpredefinitoparagrafo"/>
    <w:rsid w:val="003E69CB"/>
    <w:rPr>
      <w:sz w:val="39"/>
      <w:szCs w:val="39"/>
    </w:rPr>
  </w:style>
  <w:style w:type="character" w:customStyle="1" w:styleId="ske034">
    <w:name w:val="ske034"/>
    <w:basedOn w:val="Carpredefinitoparagrafo"/>
    <w:rsid w:val="003E69CB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Edoardo Lampis</dc:creator>
  <cp:lastModifiedBy>Edoardo Lampis</cp:lastModifiedBy>
  <cp:revision>1</cp:revision>
  <dcterms:created xsi:type="dcterms:W3CDTF">2012-12-03T10:13:00Z</dcterms:created>
  <dcterms:modified xsi:type="dcterms:W3CDTF">2012-12-03T10:14:00Z</dcterms:modified>
</cp:coreProperties>
</file>