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48C" w:rsidRDefault="001469D2">
      <w:r>
        <w:t>I principali dirigenti politici d’Europa stanno facendo</w:t>
      </w:r>
      <w:r w:rsidR="00591518">
        <w:t xml:space="preserve"> in questi giorni, pubblicamente,</w:t>
      </w:r>
      <w:r>
        <w:t xml:space="preserve"> una serie d</w:t>
      </w:r>
      <w:r w:rsidR="00BA0FDB">
        <w:t>i ragionamenti pericolosamente “virtuosi”</w:t>
      </w:r>
      <w:r w:rsidR="00C76EA9">
        <w:t>, nel silenzio – non si sa quanto complice o dissenziente – dei principali economisti del continente.</w:t>
      </w:r>
    </w:p>
    <w:p w:rsidR="00C76EA9" w:rsidRDefault="00C76EA9">
      <w:r>
        <w:t xml:space="preserve">Secondo questi leader politici, </w:t>
      </w:r>
      <w:r w:rsidR="00591518">
        <w:t xml:space="preserve"> i deficit degli stati e l’ampiezza dei relativi  debiti pubblici</w:t>
      </w:r>
      <w:r w:rsidR="001469D2">
        <w:t xml:space="preserve"> </w:t>
      </w:r>
    </w:p>
    <w:p w:rsidR="00C76EA9" w:rsidRDefault="001469D2" w:rsidP="00C76EA9">
      <w:pPr>
        <w:pStyle w:val="Paragrafoelenco"/>
        <w:numPr>
          <w:ilvl w:val="0"/>
          <w:numId w:val="2"/>
        </w:numPr>
      </w:pPr>
      <w:r>
        <w:t xml:space="preserve">hanno effetti depressivi sull’economia.  </w:t>
      </w:r>
    </w:p>
    <w:p w:rsidR="00C76EA9" w:rsidRDefault="001469D2" w:rsidP="00C76EA9">
      <w:pPr>
        <w:pStyle w:val="Paragrafoelenco"/>
        <w:numPr>
          <w:ilvl w:val="0"/>
          <w:numId w:val="2"/>
        </w:numPr>
      </w:pPr>
      <w:r>
        <w:t>Incrinano la fiduci</w:t>
      </w:r>
      <w:r w:rsidR="00591518">
        <w:t>a degli operatori economici ( i famosi mercati</w:t>
      </w:r>
      <w:r>
        <w:t xml:space="preserve">), </w:t>
      </w:r>
    </w:p>
    <w:p w:rsidR="00C76EA9" w:rsidRDefault="001469D2" w:rsidP="00C76EA9">
      <w:pPr>
        <w:pStyle w:val="Paragrafoelenco"/>
        <w:numPr>
          <w:ilvl w:val="0"/>
          <w:numId w:val="2"/>
        </w:numPr>
      </w:pPr>
      <w:r>
        <w:t xml:space="preserve">spingono al rialzo i tassi di interesse, </w:t>
      </w:r>
    </w:p>
    <w:p w:rsidR="00591518" w:rsidRDefault="001469D2" w:rsidP="00C76EA9">
      <w:pPr>
        <w:pStyle w:val="Paragrafoelenco"/>
        <w:numPr>
          <w:ilvl w:val="0"/>
          <w:numId w:val="2"/>
        </w:numPr>
      </w:pPr>
      <w:r>
        <w:t>fragilizzano la credibilità degli stati</w:t>
      </w:r>
      <w:r w:rsidR="00591518">
        <w:t xml:space="preserve"> e dei governi</w:t>
      </w:r>
      <w:r>
        <w:t xml:space="preserve"> sui mercati finanziari. </w:t>
      </w:r>
    </w:p>
    <w:p w:rsidR="00C76EA9" w:rsidRDefault="001469D2">
      <w:r>
        <w:t xml:space="preserve">I piani di </w:t>
      </w:r>
      <w:r w:rsidR="00591518">
        <w:t xml:space="preserve">austerità, invece,riassicurano </w:t>
      </w:r>
      <w:r>
        <w:t xml:space="preserve"> consumatori</w:t>
      </w:r>
      <w:r w:rsidR="00591518">
        <w:t xml:space="preserve">  imprese e </w:t>
      </w:r>
      <w:r>
        <w:t xml:space="preserve"> mercati, promettendo </w:t>
      </w:r>
      <w:r w:rsidR="00591518">
        <w:t xml:space="preserve"> a tutti </w:t>
      </w:r>
      <w:r>
        <w:t>un avvenire più solido.</w:t>
      </w:r>
      <w:r w:rsidR="00591518">
        <w:t xml:space="preserve"> </w:t>
      </w:r>
      <w:r>
        <w:t>Questi piani,</w:t>
      </w:r>
      <w:r w:rsidR="00591518">
        <w:t xml:space="preserve"> sempre secondo loro,</w:t>
      </w:r>
      <w:r>
        <w:t xml:space="preserve"> incitano i consumatori al consumo, l</w:t>
      </w:r>
      <w:r w:rsidR="00591518">
        <w:t xml:space="preserve">e imprese agli investimenti e  </w:t>
      </w:r>
      <w:r>
        <w:t xml:space="preserve"> i mercati a prestare  fondi</w:t>
      </w:r>
      <w:r w:rsidR="00591518">
        <w:t xml:space="preserve"> con fiducia</w:t>
      </w:r>
      <w:r>
        <w:t>.</w:t>
      </w:r>
      <w:r w:rsidR="00C76EA9">
        <w:t xml:space="preserve"> </w:t>
      </w:r>
    </w:p>
    <w:p w:rsidR="00C76EA9" w:rsidRDefault="001469D2" w:rsidP="00C76EA9">
      <w:r>
        <w:t xml:space="preserve">Questi comportamenti virtuosi provocherebbero un abbassamento dei tassi di interesse, </w:t>
      </w:r>
      <w:r w:rsidR="00BA0FDB">
        <w:t>favorendo la crescita e ogni investimento di denari pubblici, sarebbe compensato da ingenti afflussi di capitali privati.</w:t>
      </w:r>
    </w:p>
    <w:p w:rsidR="00C76EA9" w:rsidRDefault="00C76EA9">
      <w:r w:rsidRPr="00C76EA9">
        <w:t xml:space="preserve"> </w:t>
      </w:r>
      <w:r>
        <w:t>In Italia, ognuno sta constatando la falsità di questi ragionamenti sulla propria pelle.</w:t>
      </w:r>
    </w:p>
    <w:p w:rsidR="00C76EA9" w:rsidRPr="00C76EA9" w:rsidRDefault="00C76EA9">
      <w:pPr>
        <w:rPr>
          <w:b/>
        </w:rPr>
      </w:pPr>
      <w:r w:rsidRPr="00C76EA9">
        <w:rPr>
          <w:b/>
        </w:rPr>
        <w:t>LA NOVITA’:</w:t>
      </w:r>
    </w:p>
    <w:p w:rsidR="00BA0FDB" w:rsidRDefault="00BA0FDB">
      <w:r>
        <w:t xml:space="preserve">Il FMI ( fondo monetario internazionale) che fino a pochi mesi fa perorava </w:t>
      </w:r>
      <w:r w:rsidR="00591518">
        <w:t>proprio questa cura</w:t>
      </w:r>
      <w:r>
        <w:t>,</w:t>
      </w:r>
      <w:r w:rsidR="00591518">
        <w:t xml:space="preserve"> applicata all’Indonesia, all’Argentina ecc.</w:t>
      </w:r>
      <w:r>
        <w:t xml:space="preserve"> ha appena</w:t>
      </w:r>
      <w:r w:rsidR="00C76EA9">
        <w:t xml:space="preserve"> ( ottobre)</w:t>
      </w:r>
      <w:r>
        <w:t xml:space="preserve"> pubblicato un documento</w:t>
      </w:r>
      <w:r w:rsidR="00591518">
        <w:t xml:space="preserve"> basato sull’esperienza,</w:t>
      </w:r>
      <w:r>
        <w:t xml:space="preserve"> che si può così sintetizzare:</w:t>
      </w:r>
    </w:p>
    <w:p w:rsidR="00BA0FDB" w:rsidRDefault="00BA0FDB" w:rsidP="00BA0FDB">
      <w:pPr>
        <w:pStyle w:val="Paragrafoelenco"/>
        <w:numPr>
          <w:ilvl w:val="0"/>
          <w:numId w:val="1"/>
        </w:numPr>
      </w:pPr>
      <w:r>
        <w:t>In questi anni, tutti i piani di austerity rea</w:t>
      </w:r>
      <w:r w:rsidR="00591518">
        <w:t>lizzati dagli stati più ricchi</w:t>
      </w:r>
      <w:r>
        <w:t xml:space="preserve"> hanno  avuto come conseguenza un restringimento delle attività industriali e commerciali ed aumentato la disoccupazione.</w:t>
      </w:r>
    </w:p>
    <w:p w:rsidR="00BA0FDB" w:rsidRDefault="00BA0FDB" w:rsidP="00BA0FDB">
      <w:pPr>
        <w:pStyle w:val="Paragrafoelenco"/>
        <w:numPr>
          <w:ilvl w:val="0"/>
          <w:numId w:val="1"/>
        </w:numPr>
      </w:pPr>
      <w:r>
        <w:t xml:space="preserve">Se tutti i paesi si impegnassero in una politica di questo tipo, l’effetto depressivo </w:t>
      </w:r>
      <w:r w:rsidR="00591518">
        <w:t xml:space="preserve"> in termini di decrescita e disoccupazione, </w:t>
      </w:r>
      <w:r>
        <w:t xml:space="preserve">ne risulterebbe amplificato, specialmente considerando la debolezza  dei tassi di interesse che non </w:t>
      </w:r>
      <w:r w:rsidR="00591518">
        <w:t>sono mai stati tanto</w:t>
      </w:r>
      <w:r>
        <w:t xml:space="preserve"> bassi. </w:t>
      </w:r>
    </w:p>
    <w:p w:rsidR="00C76EA9" w:rsidRDefault="00C76EA9" w:rsidP="00C76EA9">
      <w:r>
        <w:t>Siamo avvertiti: se continuiamo su questa strada, ci attendono  anni di decrescita e disoccupazione con annessi turbamenti sociali e politici.  Nessuno che abbia letto Schumpeter</w:t>
      </w:r>
      <w:r w:rsidR="009F3FBF">
        <w:t xml:space="preserve"> </w:t>
      </w:r>
      <w:r>
        <w:t xml:space="preserve"> tra i politici?</w:t>
      </w:r>
      <w:r w:rsidR="009F3FBF">
        <w:t xml:space="preserve"> Se ne potrebbe fare una edizione a fumetti per i deputati?</w:t>
      </w:r>
    </w:p>
    <w:sectPr w:rsidR="00C76EA9" w:rsidSect="002264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972D9"/>
    <w:multiLevelType w:val="hybridMultilevel"/>
    <w:tmpl w:val="9F66A2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7479A9"/>
    <w:multiLevelType w:val="hybridMultilevel"/>
    <w:tmpl w:val="433243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1469D2"/>
    <w:rsid w:val="001469D2"/>
    <w:rsid w:val="0022648C"/>
    <w:rsid w:val="00591518"/>
    <w:rsid w:val="009F3FBF"/>
    <w:rsid w:val="00BA0FDB"/>
    <w:rsid w:val="00C76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64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A0F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2010-10-09T19:58:00Z</dcterms:created>
  <dcterms:modified xsi:type="dcterms:W3CDTF">2010-10-09T20:41:00Z</dcterms:modified>
</cp:coreProperties>
</file>